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6D04A" w14:textId="77777777" w:rsidR="002F01FE" w:rsidRPr="00A3794C" w:rsidRDefault="002F01FE" w:rsidP="002F01FE">
      <w:pPr>
        <w:jc w:val="center"/>
        <w:rPr>
          <w:rFonts w:cs="Arial"/>
          <w:b/>
          <w:spacing w:val="20"/>
        </w:rPr>
      </w:pPr>
      <w:r w:rsidRPr="00A3794C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73786C36" wp14:editId="6DDC54CB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794C">
        <w:rPr>
          <w:rFonts w:cs="Arial"/>
          <w:b/>
          <w:spacing w:val="20"/>
        </w:rPr>
        <w:t>Berhida Város Polgármestere</w:t>
      </w:r>
    </w:p>
    <w:p w14:paraId="22D15AA9" w14:textId="77777777" w:rsidR="002F01FE" w:rsidRPr="00A3794C" w:rsidRDefault="002F01FE" w:rsidP="002F01FE">
      <w:pPr>
        <w:numPr>
          <w:ilvl w:val="0"/>
          <w:numId w:val="1"/>
        </w:numPr>
        <w:overflowPunct/>
        <w:autoSpaceDE/>
        <w:autoSpaceDN/>
        <w:adjustRightInd/>
        <w:jc w:val="center"/>
        <w:rPr>
          <w:rFonts w:cs="Arial"/>
          <w:i/>
        </w:rPr>
      </w:pPr>
      <w:r w:rsidRPr="00A3794C">
        <w:rPr>
          <w:rFonts w:cs="Arial"/>
          <w:i/>
        </w:rPr>
        <w:t xml:space="preserve"> Berhida, Veszprémi u. 1-3.</w:t>
      </w:r>
    </w:p>
    <w:p w14:paraId="548FCC93" w14:textId="77777777" w:rsidR="002F01FE" w:rsidRPr="00A3794C" w:rsidRDefault="002F01FE" w:rsidP="002F01FE">
      <w:pPr>
        <w:jc w:val="center"/>
        <w:rPr>
          <w:rFonts w:cs="Arial"/>
          <w:i/>
        </w:rPr>
      </w:pPr>
      <w:r w:rsidRPr="00A3794C">
        <w:rPr>
          <w:rFonts w:cs="Arial"/>
          <w:i/>
        </w:rPr>
        <w:t>Tel.:88/585-620   E-mail: polgarmester@berhida.hu</w:t>
      </w:r>
    </w:p>
    <w:p w14:paraId="2BA812AC" w14:textId="77777777" w:rsidR="002F01FE" w:rsidRPr="00A3794C" w:rsidRDefault="002F01FE" w:rsidP="002F01FE">
      <w:pPr>
        <w:jc w:val="both"/>
        <w:rPr>
          <w:rFonts w:cs="Arial"/>
          <w:i/>
        </w:rPr>
      </w:pPr>
    </w:p>
    <w:p w14:paraId="69E12035" w14:textId="77777777" w:rsidR="002F01FE" w:rsidRPr="00A3794C" w:rsidRDefault="002F01FE" w:rsidP="002F01FE">
      <w:pPr>
        <w:jc w:val="both"/>
        <w:rPr>
          <w:rFonts w:cs="Arial"/>
        </w:rPr>
      </w:pPr>
    </w:p>
    <w:p w14:paraId="7C9D7548" w14:textId="77777777" w:rsidR="002F01FE" w:rsidRPr="00A3794C" w:rsidRDefault="002F01FE" w:rsidP="002F01FE">
      <w:pPr>
        <w:jc w:val="both"/>
        <w:rPr>
          <w:rFonts w:cs="Arial"/>
        </w:rPr>
      </w:pPr>
    </w:p>
    <w:p w14:paraId="3FA937CD" w14:textId="77777777" w:rsidR="002F01FE" w:rsidRDefault="002F01FE" w:rsidP="002F01FE">
      <w:pPr>
        <w:jc w:val="center"/>
        <w:rPr>
          <w:rFonts w:cs="Arial"/>
          <w:b/>
        </w:rPr>
      </w:pPr>
    </w:p>
    <w:p w14:paraId="59CE9BFF" w14:textId="77777777" w:rsidR="002F01FE" w:rsidRDefault="002F01FE" w:rsidP="002F01FE">
      <w:pPr>
        <w:jc w:val="center"/>
        <w:rPr>
          <w:rFonts w:cs="Arial"/>
          <w:b/>
        </w:rPr>
      </w:pPr>
    </w:p>
    <w:p w14:paraId="66436E62" w14:textId="5700B1BC" w:rsidR="002F01FE" w:rsidRPr="00B243CD" w:rsidRDefault="002F01FE" w:rsidP="002F01FE">
      <w:pPr>
        <w:jc w:val="center"/>
        <w:rPr>
          <w:rFonts w:cs="Arial"/>
          <w:b/>
          <w:sz w:val="24"/>
          <w:szCs w:val="24"/>
        </w:rPr>
      </w:pPr>
      <w:r w:rsidRPr="00B243CD">
        <w:rPr>
          <w:rFonts w:cs="Arial"/>
          <w:b/>
          <w:sz w:val="24"/>
          <w:szCs w:val="24"/>
        </w:rPr>
        <w:t>Előterjesztés a Képviselő-testület 2020. augusztus 26-i nyilvános rendkívüli ülésére</w:t>
      </w:r>
    </w:p>
    <w:p w14:paraId="43EEA342" w14:textId="77777777" w:rsidR="002F01FE" w:rsidRPr="00B243CD" w:rsidRDefault="002F01FE" w:rsidP="002F01FE">
      <w:pPr>
        <w:jc w:val="both"/>
        <w:rPr>
          <w:rFonts w:cs="Arial"/>
          <w:b/>
          <w:sz w:val="24"/>
          <w:szCs w:val="24"/>
        </w:rPr>
      </w:pPr>
    </w:p>
    <w:p w14:paraId="34F9E5E8" w14:textId="77777777" w:rsidR="002F01FE" w:rsidRPr="00B243CD" w:rsidRDefault="002F01FE" w:rsidP="002F01FE">
      <w:pPr>
        <w:jc w:val="both"/>
        <w:rPr>
          <w:rFonts w:cs="Arial"/>
          <w:b/>
          <w:sz w:val="24"/>
          <w:szCs w:val="24"/>
        </w:rPr>
      </w:pPr>
    </w:p>
    <w:p w14:paraId="71F5C155" w14:textId="5EFA0978" w:rsidR="002F01FE" w:rsidRPr="00B243CD" w:rsidRDefault="002F01FE" w:rsidP="002F01FE">
      <w:pPr>
        <w:jc w:val="center"/>
        <w:rPr>
          <w:rFonts w:cs="Arial"/>
          <w:sz w:val="24"/>
          <w:szCs w:val="24"/>
        </w:rPr>
      </w:pPr>
      <w:r w:rsidRPr="00B243CD">
        <w:rPr>
          <w:rFonts w:cs="Arial"/>
          <w:b/>
          <w:sz w:val="24"/>
          <w:szCs w:val="24"/>
        </w:rPr>
        <w:t xml:space="preserve">Tárgy: </w:t>
      </w:r>
      <w:r w:rsidRPr="00B243CD">
        <w:rPr>
          <w:rFonts w:cs="Arial"/>
          <w:sz w:val="24"/>
          <w:szCs w:val="24"/>
        </w:rPr>
        <w:t>Tájékoztatás önkormányzati képviselői mandátumról való lemondásról</w:t>
      </w:r>
    </w:p>
    <w:p w14:paraId="7C06C1BA" w14:textId="77777777" w:rsidR="002F01FE" w:rsidRPr="00B243CD" w:rsidRDefault="002F01FE" w:rsidP="002F01FE">
      <w:pPr>
        <w:jc w:val="both"/>
        <w:rPr>
          <w:rFonts w:cs="Arial"/>
          <w:b/>
          <w:sz w:val="24"/>
          <w:szCs w:val="24"/>
        </w:rPr>
      </w:pPr>
    </w:p>
    <w:p w14:paraId="2A42F37C" w14:textId="77777777" w:rsidR="002F01FE" w:rsidRPr="00B243CD" w:rsidRDefault="002F01FE" w:rsidP="002F01FE">
      <w:pPr>
        <w:jc w:val="center"/>
        <w:rPr>
          <w:rFonts w:cs="Arial"/>
          <w:b/>
          <w:sz w:val="24"/>
          <w:szCs w:val="24"/>
        </w:rPr>
      </w:pPr>
    </w:p>
    <w:p w14:paraId="658399B6" w14:textId="77777777" w:rsidR="002F01FE" w:rsidRPr="00B243CD" w:rsidRDefault="002F01FE" w:rsidP="002F01FE">
      <w:pPr>
        <w:jc w:val="center"/>
        <w:rPr>
          <w:rFonts w:cs="Arial"/>
          <w:b/>
          <w:sz w:val="24"/>
          <w:szCs w:val="24"/>
        </w:rPr>
      </w:pPr>
    </w:p>
    <w:p w14:paraId="04ACC7C4" w14:textId="77777777" w:rsidR="002F01FE" w:rsidRPr="00B243CD" w:rsidRDefault="002F01FE" w:rsidP="002F01FE">
      <w:pPr>
        <w:jc w:val="center"/>
        <w:rPr>
          <w:rFonts w:cs="Arial"/>
          <w:b/>
          <w:sz w:val="24"/>
          <w:szCs w:val="24"/>
        </w:rPr>
      </w:pPr>
      <w:r w:rsidRPr="00B243CD">
        <w:rPr>
          <w:rFonts w:cs="Arial"/>
          <w:b/>
          <w:sz w:val="24"/>
          <w:szCs w:val="24"/>
        </w:rPr>
        <w:t>Tisztelt Képviselő-testület!</w:t>
      </w:r>
    </w:p>
    <w:p w14:paraId="6EF5E5DE" w14:textId="77777777" w:rsidR="004C1D42" w:rsidRPr="00B243CD" w:rsidRDefault="004C1D42" w:rsidP="004C1D42">
      <w:pPr>
        <w:jc w:val="both"/>
        <w:rPr>
          <w:rFonts w:cs="Arial"/>
          <w:b/>
          <w:sz w:val="24"/>
          <w:szCs w:val="24"/>
          <w:u w:val="single"/>
        </w:rPr>
      </w:pPr>
    </w:p>
    <w:p w14:paraId="6A8057CD" w14:textId="46A31193" w:rsidR="004C1D42" w:rsidRPr="00B243CD" w:rsidRDefault="004C1D42" w:rsidP="00B00215">
      <w:pPr>
        <w:spacing w:line="312" w:lineRule="auto"/>
        <w:jc w:val="both"/>
        <w:rPr>
          <w:rFonts w:cs="Arial"/>
          <w:sz w:val="24"/>
          <w:szCs w:val="24"/>
        </w:rPr>
      </w:pPr>
    </w:p>
    <w:p w14:paraId="6F9D825F" w14:textId="11B105D8" w:rsidR="002F01FE" w:rsidRPr="00B243CD" w:rsidRDefault="002F01FE" w:rsidP="00B243CD">
      <w:pPr>
        <w:spacing w:line="271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</w:t>
      </w:r>
      <w:r w:rsidRPr="00B243CD">
        <w:rPr>
          <w:rFonts w:cs="Arial"/>
          <w:sz w:val="24"/>
          <w:szCs w:val="24"/>
        </w:rPr>
        <w:t>Magyarország helyi önkormányzatairól szóló CLXXXIX. törvény</w:t>
      </w:r>
      <w:r w:rsidR="00B243CD" w:rsidRPr="00B243CD">
        <w:rPr>
          <w:rFonts w:cs="Arial"/>
          <w:sz w:val="24"/>
          <w:szCs w:val="24"/>
        </w:rPr>
        <w:t xml:space="preserve"> 30. § (2) bekezdése</w:t>
      </w:r>
      <w:r w:rsidRPr="00B243CD">
        <w:rPr>
          <w:rFonts w:cs="Arial"/>
          <w:sz w:val="24"/>
          <w:szCs w:val="24"/>
        </w:rPr>
        <w:t xml:space="preserve"> alapján</w:t>
      </w:r>
      <w:r w:rsidR="00B243CD" w:rsidRPr="00B243CD">
        <w:rPr>
          <w:rFonts w:cs="Arial"/>
          <w:sz w:val="24"/>
          <w:szCs w:val="24"/>
        </w:rPr>
        <w:t xml:space="preserve"> tájékoztatom a Tisztelt Képviselő-testületet, hogy a 2019. október 13-án megtartott önkormányzati választásokon az elért szavazatszámok alapján mandátumot szerzett képviselők közül Varga Károlyné települési önkormányzati képviselő 2020</w:t>
      </w:r>
      <w:r w:rsidR="00B243CD" w:rsidRPr="00B243CD">
        <w:rPr>
          <w:rFonts w:cs="Arial"/>
          <w:bCs/>
          <w:sz w:val="24"/>
          <w:szCs w:val="24"/>
        </w:rPr>
        <w:t xml:space="preserve">. július 31. napjával írásbeli nyilatkozatával </w:t>
      </w:r>
      <w:r w:rsidR="00B243CD" w:rsidRPr="00B243CD">
        <w:rPr>
          <w:rFonts w:cs="Arial"/>
          <w:sz w:val="24"/>
          <w:szCs w:val="24"/>
        </w:rPr>
        <w:t>lemondott önkormányzati képviselői mandátumáról</w:t>
      </w:r>
      <w:r w:rsidR="00B243CD">
        <w:rPr>
          <w:rFonts w:cs="Arial"/>
          <w:sz w:val="24"/>
          <w:szCs w:val="24"/>
        </w:rPr>
        <w:t>.</w:t>
      </w:r>
    </w:p>
    <w:p w14:paraId="108A1079" w14:textId="49B883BF" w:rsidR="00B00215" w:rsidRPr="00B243CD" w:rsidRDefault="002F01FE" w:rsidP="00B243CD">
      <w:pPr>
        <w:spacing w:line="271" w:lineRule="auto"/>
        <w:jc w:val="both"/>
        <w:rPr>
          <w:rFonts w:cs="Arial"/>
          <w:i/>
          <w:iCs/>
          <w:sz w:val="24"/>
          <w:szCs w:val="24"/>
        </w:rPr>
      </w:pPr>
      <w:r w:rsidRPr="00B243CD">
        <w:rPr>
          <w:rFonts w:cs="Arial"/>
          <w:i/>
          <w:iCs/>
          <w:sz w:val="24"/>
          <w:szCs w:val="24"/>
        </w:rPr>
        <w:t>„</w:t>
      </w:r>
      <w:r w:rsidR="00B00215" w:rsidRPr="00B243CD">
        <w:rPr>
          <w:rFonts w:cs="Arial"/>
          <w:i/>
          <w:iCs/>
          <w:sz w:val="24"/>
          <w:szCs w:val="24"/>
        </w:rPr>
        <w:t>30. § (1)</w:t>
      </w:r>
      <w:r w:rsidRPr="00B243CD">
        <w:rPr>
          <w:rFonts w:cs="Arial"/>
          <w:i/>
          <w:iCs/>
          <w:sz w:val="24"/>
          <w:szCs w:val="24"/>
        </w:rPr>
        <w:t xml:space="preserve"> A</w:t>
      </w:r>
      <w:r w:rsidR="00B00215" w:rsidRPr="00B243CD">
        <w:rPr>
          <w:rFonts w:cs="Arial"/>
          <w:i/>
          <w:iCs/>
          <w:sz w:val="24"/>
          <w:szCs w:val="24"/>
        </w:rPr>
        <w:t>z önkormányzati képviselő a képviselő-testület ülésén jelentheti be lemondását. A lemondást és a megbízatás megszűnésének időpontját az ülés jegyzőkönyvében rögzíteni kell.</w:t>
      </w:r>
    </w:p>
    <w:p w14:paraId="1BA69AF2" w14:textId="77777777" w:rsidR="00B00215" w:rsidRPr="00B243CD" w:rsidRDefault="00B00215" w:rsidP="00B243CD">
      <w:pPr>
        <w:spacing w:line="271" w:lineRule="auto"/>
        <w:jc w:val="both"/>
        <w:rPr>
          <w:rFonts w:cs="Arial"/>
          <w:i/>
          <w:iCs/>
          <w:sz w:val="24"/>
          <w:szCs w:val="24"/>
        </w:rPr>
      </w:pPr>
      <w:r w:rsidRPr="00B243CD">
        <w:rPr>
          <w:rFonts w:cs="Arial"/>
          <w:i/>
          <w:iCs/>
          <w:sz w:val="24"/>
          <w:szCs w:val="24"/>
        </w:rPr>
        <w:t>(2) Az önkormányzati képviselő lemondhat a képviselő-testülethez intézett írásbeli nyilatkozatával is, melyet a polgármesternek, a főpolgármesternek, a megyei közgyűlés elnökének ad át vagy juttat el. Az írásbeli nyilatkozatot a képviselő-testület következő ülésén ismertetni kell.</w:t>
      </w:r>
    </w:p>
    <w:p w14:paraId="53730B54" w14:textId="7480B16C" w:rsidR="004C1D42" w:rsidRPr="00B243CD" w:rsidRDefault="00B00215" w:rsidP="00B243CD">
      <w:pPr>
        <w:spacing w:line="271" w:lineRule="auto"/>
        <w:jc w:val="both"/>
        <w:rPr>
          <w:rFonts w:cs="Arial"/>
          <w:i/>
          <w:iCs/>
          <w:sz w:val="24"/>
          <w:szCs w:val="24"/>
        </w:rPr>
      </w:pPr>
      <w:r w:rsidRPr="00B243CD">
        <w:rPr>
          <w:rFonts w:cs="Arial"/>
          <w:i/>
          <w:iCs/>
          <w:sz w:val="24"/>
          <w:szCs w:val="24"/>
        </w:rPr>
        <w:t>(3) A lemondás nem vonható vissza.</w:t>
      </w:r>
      <w:r w:rsidR="00B243CD" w:rsidRPr="00B243CD">
        <w:rPr>
          <w:rFonts w:cs="Arial"/>
          <w:i/>
          <w:iCs/>
          <w:sz w:val="24"/>
          <w:szCs w:val="24"/>
        </w:rPr>
        <w:t>”</w:t>
      </w:r>
    </w:p>
    <w:p w14:paraId="7F86811C" w14:textId="77777777" w:rsidR="004C1D42" w:rsidRPr="00B243CD" w:rsidRDefault="004C1D42" w:rsidP="00B243CD">
      <w:pPr>
        <w:spacing w:line="271" w:lineRule="auto"/>
        <w:jc w:val="both"/>
        <w:rPr>
          <w:rFonts w:cs="Arial"/>
          <w:sz w:val="24"/>
          <w:szCs w:val="24"/>
        </w:rPr>
      </w:pPr>
    </w:p>
    <w:p w14:paraId="09AC7B76" w14:textId="34CDD63F" w:rsidR="00B243CD" w:rsidRDefault="00B243CD" w:rsidP="00B243CD">
      <w:pPr>
        <w:spacing w:line="271" w:lineRule="auto"/>
        <w:jc w:val="both"/>
        <w:rPr>
          <w:rFonts w:cs="Arial"/>
          <w:sz w:val="24"/>
          <w:szCs w:val="24"/>
        </w:rPr>
      </w:pPr>
      <w:r w:rsidRPr="00B243CD">
        <w:rPr>
          <w:rFonts w:cs="Arial"/>
          <w:sz w:val="24"/>
          <w:szCs w:val="24"/>
        </w:rPr>
        <w:t xml:space="preserve">A 2020. július 30-án tartott képviselő-testületi ülésen Varga Károlyné </w:t>
      </w:r>
      <w:r w:rsidR="00E27EE3">
        <w:rPr>
          <w:rFonts w:cs="Arial"/>
          <w:sz w:val="24"/>
          <w:szCs w:val="24"/>
        </w:rPr>
        <w:t>K</w:t>
      </w:r>
      <w:r w:rsidRPr="00B243CD">
        <w:rPr>
          <w:rFonts w:cs="Arial"/>
          <w:sz w:val="24"/>
          <w:szCs w:val="24"/>
        </w:rPr>
        <w:t xml:space="preserve">épviselő </w:t>
      </w:r>
      <w:r w:rsidR="00E27EE3">
        <w:rPr>
          <w:rFonts w:cs="Arial"/>
          <w:sz w:val="24"/>
          <w:szCs w:val="24"/>
        </w:rPr>
        <w:t>A</w:t>
      </w:r>
      <w:r w:rsidRPr="00B243CD">
        <w:rPr>
          <w:rFonts w:cs="Arial"/>
          <w:sz w:val="24"/>
          <w:szCs w:val="24"/>
        </w:rPr>
        <w:t>sszony bejelentette, hogy kormánytisztviselői jogviszonya miatt 2020. július 1-től</w:t>
      </w:r>
      <w:r>
        <w:rPr>
          <w:rFonts w:cs="Arial"/>
          <w:sz w:val="24"/>
          <w:szCs w:val="24"/>
        </w:rPr>
        <w:t xml:space="preserve"> fennálló összeférhetetlenséget nem tudta megszüntetni</w:t>
      </w:r>
      <w:r w:rsidR="00E27EE3">
        <w:rPr>
          <w:rFonts w:cs="Arial"/>
          <w:sz w:val="24"/>
          <w:szCs w:val="24"/>
        </w:rPr>
        <w:t xml:space="preserve">, majd 2020. július 31-én </w:t>
      </w:r>
      <w:r>
        <w:rPr>
          <w:rFonts w:cs="Arial"/>
          <w:sz w:val="24"/>
          <w:szCs w:val="24"/>
        </w:rPr>
        <w:t>lemondott mandátumáról</w:t>
      </w:r>
      <w:r w:rsidR="004C1D42" w:rsidRPr="00B243CD">
        <w:rPr>
          <w:rFonts w:cs="Arial"/>
          <w:sz w:val="24"/>
          <w:szCs w:val="24"/>
        </w:rPr>
        <w:t xml:space="preserve">. </w:t>
      </w:r>
    </w:p>
    <w:p w14:paraId="2AC31BF6" w14:textId="77777777" w:rsidR="00B243CD" w:rsidRDefault="00B243CD" w:rsidP="00B243CD">
      <w:pPr>
        <w:spacing w:line="271" w:lineRule="auto"/>
        <w:jc w:val="both"/>
        <w:rPr>
          <w:rFonts w:cs="Arial"/>
          <w:sz w:val="24"/>
          <w:szCs w:val="24"/>
        </w:rPr>
      </w:pPr>
    </w:p>
    <w:p w14:paraId="64BA2E8B" w14:textId="79676C4A" w:rsidR="00B243CD" w:rsidRPr="000A2F4A" w:rsidRDefault="004C1D42" w:rsidP="000A2F4A">
      <w:pPr>
        <w:widowControl w:val="0"/>
        <w:spacing w:line="271" w:lineRule="auto"/>
        <w:jc w:val="both"/>
        <w:rPr>
          <w:rFonts w:cs="Arial"/>
          <w:i/>
          <w:iCs/>
          <w:sz w:val="24"/>
          <w:szCs w:val="24"/>
        </w:rPr>
      </w:pPr>
      <w:r w:rsidRPr="00B243CD">
        <w:rPr>
          <w:rFonts w:cs="Arial"/>
          <w:sz w:val="24"/>
          <w:szCs w:val="24"/>
        </w:rPr>
        <w:t xml:space="preserve">A helyi önkormányzati képviselők és polgármesterek választásáról szóló 2010. évi L. törvény 21. § (1) bekezdése </w:t>
      </w:r>
      <w:r w:rsidR="000A2F4A">
        <w:rPr>
          <w:rFonts w:cs="Arial"/>
          <w:sz w:val="24"/>
          <w:szCs w:val="24"/>
        </w:rPr>
        <w:t>szerint: „H</w:t>
      </w:r>
      <w:r w:rsidR="00B243CD" w:rsidRPr="000A2F4A">
        <w:rPr>
          <w:rFonts w:cs="Arial"/>
          <w:i/>
          <w:iCs/>
          <w:sz w:val="24"/>
          <w:szCs w:val="24"/>
        </w:rPr>
        <w:t>a az egyéni listáról megválasztott képviselő helye üresedik meg, helyére a következő legtöbb szavazatot elért jelölt lép.</w:t>
      </w:r>
      <w:r w:rsidR="000A2F4A">
        <w:rPr>
          <w:rFonts w:cs="Arial"/>
          <w:i/>
          <w:iCs/>
          <w:sz w:val="24"/>
          <w:szCs w:val="24"/>
        </w:rPr>
        <w:t>”</w:t>
      </w:r>
    </w:p>
    <w:p w14:paraId="57930F77" w14:textId="77777777" w:rsidR="000A2F4A" w:rsidRDefault="000A2F4A" w:rsidP="00B243CD">
      <w:pPr>
        <w:spacing w:line="271" w:lineRule="auto"/>
        <w:jc w:val="both"/>
        <w:rPr>
          <w:rFonts w:cs="Arial"/>
          <w:sz w:val="24"/>
          <w:szCs w:val="24"/>
        </w:rPr>
      </w:pPr>
    </w:p>
    <w:p w14:paraId="3BD9BDEE" w14:textId="25A8CB7C" w:rsidR="004C1D42" w:rsidRPr="00B243CD" w:rsidRDefault="004C1D42" w:rsidP="00B243CD">
      <w:pPr>
        <w:spacing w:line="271" w:lineRule="auto"/>
        <w:jc w:val="both"/>
        <w:rPr>
          <w:rFonts w:cs="Arial"/>
          <w:sz w:val="24"/>
          <w:szCs w:val="24"/>
        </w:rPr>
      </w:pPr>
      <w:r w:rsidRPr="00B243CD">
        <w:rPr>
          <w:rFonts w:cs="Arial"/>
          <w:sz w:val="24"/>
          <w:szCs w:val="24"/>
        </w:rPr>
        <w:t xml:space="preserve">A helyi önkormányzati képviselők és polgármesterek választásán 2019. évben a 8 legtöbb érvényes szavazatot kapott jelölt vehette át az önkormányzati képviselői megbízólevelét. A 9. legtöbb szavazatot elért önkormányzati képviselőjelölt Turcsányi Istvánné 519 érvényes szavazattal. </w:t>
      </w:r>
    </w:p>
    <w:p w14:paraId="71756D24" w14:textId="77777777" w:rsidR="004C1D42" w:rsidRPr="00B243CD" w:rsidRDefault="004C1D42" w:rsidP="00B243CD">
      <w:pPr>
        <w:spacing w:line="271" w:lineRule="auto"/>
        <w:rPr>
          <w:rFonts w:cs="Arial"/>
          <w:sz w:val="24"/>
          <w:szCs w:val="24"/>
        </w:rPr>
      </w:pPr>
    </w:p>
    <w:p w14:paraId="40E8F4FD" w14:textId="5FC163F5" w:rsidR="004C1D42" w:rsidRPr="00B243CD" w:rsidRDefault="004C1D42" w:rsidP="00B243CD">
      <w:pPr>
        <w:spacing w:line="271" w:lineRule="auto"/>
        <w:jc w:val="both"/>
        <w:rPr>
          <w:rFonts w:cs="Arial"/>
          <w:sz w:val="24"/>
          <w:szCs w:val="24"/>
        </w:rPr>
      </w:pPr>
      <w:r w:rsidRPr="00B243CD">
        <w:rPr>
          <w:rFonts w:cs="Arial"/>
          <w:sz w:val="24"/>
          <w:szCs w:val="24"/>
        </w:rPr>
        <w:t xml:space="preserve">A Helyi Választási Bizottság ülésén 1/2020.(VIII.6.) HVB határozatával egyhangú szavazattal megállapította, hogy </w:t>
      </w:r>
      <w:r w:rsidRPr="00B243CD">
        <w:rPr>
          <w:rFonts w:cs="Arial"/>
          <w:color w:val="000000"/>
          <w:sz w:val="24"/>
          <w:szCs w:val="24"/>
        </w:rPr>
        <w:t xml:space="preserve">a </w:t>
      </w:r>
      <w:r w:rsidRPr="00B243CD">
        <w:rPr>
          <w:rFonts w:cs="Arial"/>
          <w:sz w:val="24"/>
          <w:szCs w:val="24"/>
        </w:rPr>
        <w:t xml:space="preserve">megüresedett települési önkormányzati képviselő mandátumot az egyéni listán következő legtöbb érvényes szavazatot elért Turcsányi Istvánné (519 szavazat) független jelölt részére kiadja. </w:t>
      </w:r>
    </w:p>
    <w:p w14:paraId="440B71F1" w14:textId="77777777" w:rsidR="004C1D42" w:rsidRPr="00B243CD" w:rsidRDefault="004C1D42" w:rsidP="00B243CD">
      <w:pPr>
        <w:spacing w:line="271" w:lineRule="auto"/>
        <w:jc w:val="both"/>
        <w:rPr>
          <w:rFonts w:cs="Arial"/>
          <w:color w:val="000000"/>
          <w:sz w:val="24"/>
          <w:szCs w:val="24"/>
        </w:rPr>
      </w:pPr>
    </w:p>
    <w:p w14:paraId="36E1328B" w14:textId="0FB24FDE" w:rsidR="004C1D42" w:rsidRDefault="004C1D42" w:rsidP="00B243CD">
      <w:pPr>
        <w:spacing w:line="271" w:lineRule="auto"/>
        <w:jc w:val="both"/>
        <w:rPr>
          <w:rFonts w:cs="Arial"/>
          <w:i/>
          <w:iCs/>
          <w:color w:val="000000"/>
          <w:sz w:val="24"/>
          <w:szCs w:val="24"/>
        </w:rPr>
      </w:pPr>
      <w:r w:rsidRPr="00B243CD">
        <w:rPr>
          <w:rFonts w:cs="Arial"/>
          <w:sz w:val="24"/>
          <w:szCs w:val="24"/>
        </w:rPr>
        <w:t>A választási eljárásról szóló 2013. évi XXXVI. törvény 206. § (2) bekezdése szerint:</w:t>
      </w:r>
      <w:r w:rsidRPr="00B243CD">
        <w:rPr>
          <w:rFonts w:cs="Arial"/>
          <w:color w:val="000000"/>
          <w:sz w:val="24"/>
          <w:szCs w:val="24"/>
        </w:rPr>
        <w:t xml:space="preserve"> „</w:t>
      </w:r>
      <w:r w:rsidRPr="00B243CD">
        <w:rPr>
          <w:rFonts w:cs="Arial"/>
          <w:i/>
          <w:iCs/>
          <w:color w:val="000000"/>
          <w:sz w:val="24"/>
          <w:szCs w:val="24"/>
        </w:rPr>
        <w:t>A megüresedett mandátum időközi választás nélküli betöltése esetén a mandátum kiadásáról szóló határozat jogerőre emelkedését követő öt munkanapon belül kell átadni a megbízólevelet a képviselőnek.”</w:t>
      </w:r>
    </w:p>
    <w:p w14:paraId="46AEAA3A" w14:textId="35C53DDA" w:rsidR="000A2F4A" w:rsidRDefault="000A2F4A" w:rsidP="00B243CD">
      <w:pPr>
        <w:spacing w:line="271" w:lineRule="auto"/>
        <w:jc w:val="both"/>
        <w:rPr>
          <w:rFonts w:cs="Arial"/>
          <w:i/>
          <w:iCs/>
          <w:color w:val="000000"/>
          <w:sz w:val="24"/>
          <w:szCs w:val="24"/>
        </w:rPr>
      </w:pPr>
    </w:p>
    <w:p w14:paraId="6AE2924F" w14:textId="1EFDB105" w:rsidR="000A2F4A" w:rsidRPr="000A2F4A" w:rsidRDefault="000A2F4A" w:rsidP="00B243CD">
      <w:pPr>
        <w:spacing w:line="271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sz w:val="24"/>
          <w:szCs w:val="24"/>
        </w:rPr>
        <w:t xml:space="preserve">Az 1/2020.(VIII.6.) HVB határozat ellen fellebbezés nem érkezett, </w:t>
      </w:r>
      <w:r w:rsidRPr="000A2F4A">
        <w:rPr>
          <w:rFonts w:cs="Arial"/>
          <w:color w:val="000000"/>
          <w:sz w:val="24"/>
          <w:szCs w:val="24"/>
        </w:rPr>
        <w:t>Turcsányi Istvánné megbízólevel</w:t>
      </w:r>
      <w:r w:rsidR="00E27EE3">
        <w:rPr>
          <w:rFonts w:cs="Arial"/>
          <w:color w:val="000000"/>
          <w:sz w:val="24"/>
          <w:szCs w:val="24"/>
        </w:rPr>
        <w:t>ét</w:t>
      </w:r>
      <w:r>
        <w:rPr>
          <w:rFonts w:cs="Arial"/>
          <w:color w:val="000000"/>
          <w:sz w:val="24"/>
          <w:szCs w:val="24"/>
        </w:rPr>
        <w:t xml:space="preserve"> 2020. augusztus 11-</w:t>
      </w:r>
      <w:r w:rsidR="00E27EE3">
        <w:rPr>
          <w:rFonts w:cs="Arial"/>
          <w:color w:val="000000"/>
          <w:sz w:val="24"/>
          <w:szCs w:val="24"/>
        </w:rPr>
        <w:t>én átvette.</w:t>
      </w:r>
    </w:p>
    <w:p w14:paraId="66140914" w14:textId="75047167" w:rsidR="004C1D42" w:rsidRPr="00B243CD" w:rsidRDefault="004C1D42" w:rsidP="00B243CD">
      <w:pPr>
        <w:spacing w:line="271" w:lineRule="auto"/>
        <w:jc w:val="both"/>
        <w:rPr>
          <w:rFonts w:cs="Arial"/>
          <w:sz w:val="24"/>
          <w:szCs w:val="24"/>
        </w:rPr>
      </w:pPr>
    </w:p>
    <w:p w14:paraId="6FC5BBFA" w14:textId="11169985" w:rsidR="004C1D42" w:rsidRPr="00B243CD" w:rsidRDefault="000A2F4A" w:rsidP="00B243CD">
      <w:pPr>
        <w:spacing w:line="271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Kérem tájékoztatásom tudomásul vételét, a Képviselő Asszonynak eredményes munkát kívánok.</w:t>
      </w:r>
    </w:p>
    <w:p w14:paraId="0FC95DDC" w14:textId="77777777" w:rsidR="004C1D42" w:rsidRPr="00B243CD" w:rsidRDefault="004C1D42" w:rsidP="00B243CD">
      <w:pPr>
        <w:spacing w:line="271" w:lineRule="auto"/>
        <w:jc w:val="both"/>
        <w:rPr>
          <w:rFonts w:cs="Arial"/>
          <w:sz w:val="24"/>
          <w:szCs w:val="24"/>
        </w:rPr>
      </w:pPr>
    </w:p>
    <w:p w14:paraId="3B227419" w14:textId="29B0AAF7" w:rsidR="004C1D42" w:rsidRPr="00B243CD" w:rsidRDefault="004C1D42" w:rsidP="00B243CD">
      <w:pPr>
        <w:spacing w:line="271" w:lineRule="auto"/>
        <w:jc w:val="both"/>
        <w:rPr>
          <w:rFonts w:cs="Arial"/>
          <w:sz w:val="24"/>
          <w:szCs w:val="24"/>
        </w:rPr>
      </w:pPr>
      <w:r w:rsidRPr="00B243CD">
        <w:rPr>
          <w:rFonts w:cs="Arial"/>
          <w:sz w:val="24"/>
          <w:szCs w:val="24"/>
        </w:rPr>
        <w:t>Berhida, 20</w:t>
      </w:r>
      <w:r w:rsidR="000A2F4A">
        <w:rPr>
          <w:rFonts w:cs="Arial"/>
          <w:sz w:val="24"/>
          <w:szCs w:val="24"/>
        </w:rPr>
        <w:t>20</w:t>
      </w:r>
      <w:r w:rsidRPr="00B243CD">
        <w:rPr>
          <w:rFonts w:cs="Arial"/>
          <w:sz w:val="24"/>
          <w:szCs w:val="24"/>
        </w:rPr>
        <w:t xml:space="preserve">. </w:t>
      </w:r>
      <w:r w:rsidR="000A2F4A">
        <w:rPr>
          <w:rFonts w:cs="Arial"/>
          <w:sz w:val="24"/>
          <w:szCs w:val="24"/>
        </w:rPr>
        <w:t>augusztus 18</w:t>
      </w:r>
      <w:r w:rsidR="00352296">
        <w:rPr>
          <w:rFonts w:cs="Arial"/>
          <w:sz w:val="24"/>
          <w:szCs w:val="24"/>
        </w:rPr>
        <w:t>.</w:t>
      </w:r>
      <w:bookmarkStart w:id="0" w:name="_GoBack"/>
      <w:bookmarkEnd w:id="0"/>
    </w:p>
    <w:p w14:paraId="33CCBF3F" w14:textId="77777777" w:rsidR="004C1D42" w:rsidRPr="00B243CD" w:rsidRDefault="004C1D42" w:rsidP="00B243CD">
      <w:pPr>
        <w:spacing w:line="271" w:lineRule="auto"/>
        <w:jc w:val="both"/>
        <w:rPr>
          <w:rFonts w:cs="Arial"/>
          <w:sz w:val="24"/>
          <w:szCs w:val="24"/>
        </w:rPr>
      </w:pPr>
    </w:p>
    <w:p w14:paraId="7C42F4F0" w14:textId="77777777" w:rsidR="002F01FE" w:rsidRPr="00B243CD" w:rsidRDefault="002F01FE" w:rsidP="00B243CD">
      <w:pPr>
        <w:spacing w:line="271" w:lineRule="auto"/>
        <w:jc w:val="both"/>
        <w:rPr>
          <w:rFonts w:cs="Arial"/>
          <w:sz w:val="24"/>
          <w:szCs w:val="24"/>
        </w:rPr>
      </w:pPr>
    </w:p>
    <w:p w14:paraId="2FBB9E63" w14:textId="77777777" w:rsidR="002F01FE" w:rsidRPr="00B243CD" w:rsidRDefault="002F01FE" w:rsidP="002F01FE">
      <w:pPr>
        <w:jc w:val="both"/>
        <w:rPr>
          <w:rFonts w:cs="Arial"/>
          <w:sz w:val="24"/>
          <w:szCs w:val="24"/>
        </w:rPr>
      </w:pPr>
    </w:p>
    <w:p w14:paraId="4BB817E7" w14:textId="77777777" w:rsidR="002F01FE" w:rsidRPr="00B243CD" w:rsidRDefault="002F01FE" w:rsidP="002F01FE">
      <w:pPr>
        <w:tabs>
          <w:tab w:val="center" w:pos="6804"/>
        </w:tabs>
        <w:jc w:val="both"/>
        <w:rPr>
          <w:rFonts w:cs="Arial"/>
          <w:sz w:val="24"/>
          <w:szCs w:val="24"/>
        </w:rPr>
      </w:pPr>
      <w:r w:rsidRPr="00B243CD">
        <w:rPr>
          <w:rFonts w:cs="Arial"/>
          <w:sz w:val="24"/>
          <w:szCs w:val="24"/>
        </w:rPr>
        <w:tab/>
        <w:t>Pergő Margit sk.</w:t>
      </w:r>
    </w:p>
    <w:p w14:paraId="5451D602" w14:textId="4BC2204C" w:rsidR="004800C3" w:rsidRPr="00B243CD" w:rsidRDefault="002F01FE" w:rsidP="00A31CCF">
      <w:pPr>
        <w:tabs>
          <w:tab w:val="center" w:pos="6804"/>
        </w:tabs>
        <w:jc w:val="both"/>
        <w:rPr>
          <w:rFonts w:cs="Arial"/>
          <w:sz w:val="24"/>
          <w:szCs w:val="24"/>
        </w:rPr>
      </w:pPr>
      <w:r w:rsidRPr="00B243CD">
        <w:rPr>
          <w:rFonts w:cs="Arial"/>
          <w:sz w:val="24"/>
          <w:szCs w:val="24"/>
        </w:rPr>
        <w:tab/>
        <w:t>polgármeste</w:t>
      </w:r>
      <w:r w:rsidR="00A31CCF">
        <w:rPr>
          <w:rFonts w:cs="Arial"/>
          <w:sz w:val="24"/>
          <w:szCs w:val="24"/>
        </w:rPr>
        <w:t>r</w:t>
      </w:r>
    </w:p>
    <w:sectPr w:rsidR="004800C3" w:rsidRPr="00B24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06A71"/>
    <w:multiLevelType w:val="hybridMultilevel"/>
    <w:tmpl w:val="389AD88E"/>
    <w:lvl w:ilvl="0" w:tplc="2F3A0EC6">
      <w:start w:val="8181"/>
      <w:numFmt w:val="decimal"/>
      <w:lvlText w:val="%1"/>
      <w:lvlJc w:val="left"/>
      <w:pPr>
        <w:ind w:left="975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15" w:hanging="360"/>
      </w:pPr>
    </w:lvl>
    <w:lvl w:ilvl="2" w:tplc="040E001B" w:tentative="1">
      <w:start w:val="1"/>
      <w:numFmt w:val="lowerRoman"/>
      <w:lvlText w:val="%3."/>
      <w:lvlJc w:val="right"/>
      <w:pPr>
        <w:ind w:left="2235" w:hanging="180"/>
      </w:pPr>
    </w:lvl>
    <w:lvl w:ilvl="3" w:tplc="040E000F" w:tentative="1">
      <w:start w:val="1"/>
      <w:numFmt w:val="decimal"/>
      <w:lvlText w:val="%4."/>
      <w:lvlJc w:val="left"/>
      <w:pPr>
        <w:ind w:left="2955" w:hanging="360"/>
      </w:pPr>
    </w:lvl>
    <w:lvl w:ilvl="4" w:tplc="040E0019" w:tentative="1">
      <w:start w:val="1"/>
      <w:numFmt w:val="lowerLetter"/>
      <w:lvlText w:val="%5."/>
      <w:lvlJc w:val="left"/>
      <w:pPr>
        <w:ind w:left="3675" w:hanging="360"/>
      </w:pPr>
    </w:lvl>
    <w:lvl w:ilvl="5" w:tplc="040E001B" w:tentative="1">
      <w:start w:val="1"/>
      <w:numFmt w:val="lowerRoman"/>
      <w:lvlText w:val="%6."/>
      <w:lvlJc w:val="right"/>
      <w:pPr>
        <w:ind w:left="4395" w:hanging="180"/>
      </w:pPr>
    </w:lvl>
    <w:lvl w:ilvl="6" w:tplc="040E000F" w:tentative="1">
      <w:start w:val="1"/>
      <w:numFmt w:val="decimal"/>
      <w:lvlText w:val="%7."/>
      <w:lvlJc w:val="left"/>
      <w:pPr>
        <w:ind w:left="5115" w:hanging="360"/>
      </w:pPr>
    </w:lvl>
    <w:lvl w:ilvl="7" w:tplc="040E0019" w:tentative="1">
      <w:start w:val="1"/>
      <w:numFmt w:val="lowerLetter"/>
      <w:lvlText w:val="%8."/>
      <w:lvlJc w:val="left"/>
      <w:pPr>
        <w:ind w:left="5835" w:hanging="360"/>
      </w:pPr>
    </w:lvl>
    <w:lvl w:ilvl="8" w:tplc="040E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B2C8F"/>
    <w:rsid w:val="000A2F4A"/>
    <w:rsid w:val="002F01FE"/>
    <w:rsid w:val="00352296"/>
    <w:rsid w:val="004800C3"/>
    <w:rsid w:val="004C1D42"/>
    <w:rsid w:val="008B2C8F"/>
    <w:rsid w:val="00A31CCF"/>
    <w:rsid w:val="00B00215"/>
    <w:rsid w:val="00B243CD"/>
    <w:rsid w:val="00E2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7027E"/>
  <w15:chartTrackingRefBased/>
  <w15:docId w15:val="{C7D5DA6F-26C2-4AD2-BC4C-0F9525C23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C1D4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unhideWhenUsed/>
    <w:rsid w:val="002F01FE"/>
    <w:pPr>
      <w:overflowPunct/>
      <w:autoSpaceDE/>
      <w:autoSpaceDN/>
      <w:adjustRightInd/>
    </w:pPr>
    <w:rPr>
      <w:rFonts w:ascii="Calibri" w:eastAsia="Calibri" w:hAnsi="Calibr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2F01FE"/>
    <w:rPr>
      <w:rFonts w:ascii="Calibri" w:eastAsia="Calibri" w:hAnsi="Calibri" w:cs="Times New Roman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368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10</cp:revision>
  <dcterms:created xsi:type="dcterms:W3CDTF">2020-08-12T15:12:00Z</dcterms:created>
  <dcterms:modified xsi:type="dcterms:W3CDTF">2020-08-18T05:52:00Z</dcterms:modified>
</cp:coreProperties>
</file>